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2" w:rsidRPr="00E02CD2" w:rsidRDefault="00E02CD2" w:rsidP="00E02CD2">
      <w:pPr>
        <w:tabs>
          <w:tab w:val="left" w:pos="-1134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02CD2">
        <w:rPr>
          <w:rFonts w:ascii="Arial" w:eastAsia="Times New Roman" w:hAnsi="Arial" w:cs="Arial"/>
          <w:b/>
          <w:noProof/>
          <w:sz w:val="32"/>
          <w:szCs w:val="32"/>
        </w:rPr>
        <w:t>20…-20… ÖĞRETİM YILI ÇANKIRI MÜFTÜLÜĞÜ -------------------- KUR’AN KURSU</w:t>
      </w:r>
    </w:p>
    <w:p w:rsidR="002B054D" w:rsidRPr="00E02CD2" w:rsidRDefault="00D7246D" w:rsidP="00E02C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t>HADİS-1 DERSİ (EK ÖĞRETİM) PROG</w:t>
      </w:r>
      <w:r w:rsidR="00E02CD2" w:rsidRPr="00E02CD2">
        <w:rPr>
          <w:rFonts w:ascii="Arial" w:eastAsia="Times New Roman" w:hAnsi="Arial" w:cs="Arial"/>
          <w:b/>
          <w:bCs/>
          <w:noProof/>
          <w:sz w:val="32"/>
          <w:szCs w:val="32"/>
        </w:rPr>
        <w:t>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147272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0F14E6">
        <w:trPr>
          <w:cantSplit/>
          <w:trHeight w:val="747"/>
        </w:trPr>
        <w:tc>
          <w:tcPr>
            <w:tcW w:w="414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2D69B" w:themeFill="accent3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2D69B" w:themeFill="accent3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2D69B" w:themeFill="accent3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2D69B" w:themeFill="accent3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9B43E1">
        <w:trPr>
          <w:trHeight w:val="69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2A466C" w:rsidRDefault="00FF682E" w:rsidP="003158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466C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FF682E" w:rsidRPr="002A466C" w:rsidRDefault="00FF682E" w:rsidP="003158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F682E" w:rsidRPr="002A466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2A466C" w:rsidRDefault="00FF682E" w:rsidP="007C1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2A466C" w:rsidRDefault="00FF682E" w:rsidP="007C1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2A466C" w:rsidRDefault="00FF682E" w:rsidP="007C1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2A466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9B43E1">
        <w:trPr>
          <w:trHeight w:val="728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9B43E1">
        <w:trPr>
          <w:trHeight w:val="48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63087F" w:rsidRPr="00737F1C" w:rsidRDefault="002B054D" w:rsidP="00E94502">
      <w:pPr>
        <w:pStyle w:val="AralkYok"/>
        <w:spacing w:line="240" w:lineRule="atLeast"/>
        <w:rPr>
          <w:b/>
          <w:bCs/>
          <w:sz w:val="28"/>
          <w:szCs w:val="28"/>
        </w:rPr>
      </w:pPr>
      <w:r>
        <w:rPr>
          <w:sz w:val="14"/>
          <w:szCs w:val="14"/>
        </w:rPr>
        <w:tab/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E94502" w:rsidRDefault="00E94502" w:rsidP="00DB0D4F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DB0D4F" w:rsidRDefault="00DB0D4F" w:rsidP="00DB0D4F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DB0D4F" w:rsidRPr="00E02CD2" w:rsidRDefault="00DB0D4F" w:rsidP="00DB0D4F">
      <w:pPr>
        <w:tabs>
          <w:tab w:val="left" w:pos="-1134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02CD2">
        <w:rPr>
          <w:rFonts w:ascii="Arial" w:eastAsia="Times New Roman" w:hAnsi="Arial" w:cs="Arial"/>
          <w:b/>
          <w:noProof/>
          <w:sz w:val="32"/>
          <w:szCs w:val="32"/>
        </w:rPr>
        <w:t>20…-20… ÖĞRETİM YILI ÇANKIRI MÜFTÜLÜĞÜ -------------------- KUR’AN KURSU</w:t>
      </w:r>
    </w:p>
    <w:p w:rsidR="00DB0D4F" w:rsidRPr="00E02CD2" w:rsidRDefault="00350F13" w:rsidP="00DB0D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t>HADİS-1 DERSİ (EK ÖĞRETİM) PROG</w:t>
      </w:r>
      <w:r w:rsidR="00DB0D4F" w:rsidRPr="00E02CD2">
        <w:rPr>
          <w:rFonts w:ascii="Arial" w:eastAsia="Times New Roman" w:hAnsi="Arial" w:cs="Arial"/>
          <w:b/>
          <w:bCs/>
          <w:noProof/>
          <w:sz w:val="32"/>
          <w:szCs w:val="32"/>
        </w:rPr>
        <w:t>RAMINA GÖRE DERS PLANI</w:t>
      </w:r>
    </w:p>
    <w:p w:rsidR="00DB0D4F" w:rsidRDefault="00DB0D4F" w:rsidP="00DB0D4F">
      <w:pPr>
        <w:pStyle w:val="AralkYok"/>
        <w:spacing w:line="240" w:lineRule="atLeast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147272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147272">
        <w:trPr>
          <w:cantSplit/>
          <w:trHeight w:val="747"/>
        </w:trPr>
        <w:tc>
          <w:tcPr>
            <w:tcW w:w="414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9B43E1">
        <w:trPr>
          <w:trHeight w:val="69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2A466C" w:rsidRDefault="00FF682E" w:rsidP="00B40C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466C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FF682E" w:rsidRPr="002A466C" w:rsidRDefault="00FF682E" w:rsidP="00B40C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682E" w:rsidRPr="002A466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Konuyla ilgili hadislerin anlamlarını ve açıklamalarını kavrar.</w:t>
            </w:r>
          </w:p>
          <w:p w:rsidR="00FF682E" w:rsidRPr="002A466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2A466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9B43E1">
        <w:trPr>
          <w:trHeight w:val="728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9B43E1">
        <w:trPr>
          <w:trHeight w:val="48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Pr="00E02CD2" w:rsidRDefault="00DB0D4F" w:rsidP="00DB0D4F">
      <w:pPr>
        <w:tabs>
          <w:tab w:val="left" w:pos="-1134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02CD2">
        <w:rPr>
          <w:rFonts w:ascii="Arial" w:eastAsia="Times New Roman" w:hAnsi="Arial" w:cs="Arial"/>
          <w:b/>
          <w:noProof/>
          <w:sz w:val="32"/>
          <w:szCs w:val="32"/>
        </w:rPr>
        <w:lastRenderedPageBreak/>
        <w:t>20…-20… ÖĞRETİM YILI ÇANKIRI MÜFTÜLÜĞÜ -------------------- KUR’AN KURSU</w:t>
      </w:r>
    </w:p>
    <w:p w:rsidR="00DB0D4F" w:rsidRPr="00E02CD2" w:rsidRDefault="00350F13" w:rsidP="00DB0D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t>HADİS-1 DERSİ (EK ÖĞRETİM) PROG</w:t>
      </w:r>
      <w:r w:rsidR="00DB0D4F" w:rsidRPr="00E02CD2">
        <w:rPr>
          <w:rFonts w:ascii="Arial" w:eastAsia="Times New Roman" w:hAnsi="Arial" w:cs="Arial"/>
          <w:b/>
          <w:bCs/>
          <w:noProof/>
          <w:sz w:val="32"/>
          <w:szCs w:val="32"/>
        </w:rPr>
        <w:t>RAMINA GÖRE DERS PLANI</w:t>
      </w: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DB0D4F" w:rsidRDefault="00DB0D4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147272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147272">
        <w:trPr>
          <w:cantSplit/>
          <w:trHeight w:val="624"/>
        </w:trPr>
        <w:tc>
          <w:tcPr>
            <w:tcW w:w="414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2D69B" w:themeFill="accent3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9B43E1">
        <w:trPr>
          <w:trHeight w:val="69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2A466C" w:rsidRDefault="00FF682E" w:rsidP="00B40C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682E" w:rsidRPr="002A466C" w:rsidRDefault="00FF682E" w:rsidP="00B40C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466C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FF682E" w:rsidRPr="002A466C" w:rsidRDefault="00FF682E" w:rsidP="00B40C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682E" w:rsidRPr="002A466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2A466C" w:rsidRDefault="00FF682E" w:rsidP="00B40C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6C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9B43E1">
        <w:trPr>
          <w:trHeight w:val="728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9B43E1">
        <w:trPr>
          <w:trHeight w:val="48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9B43E1">
        <w:trPr>
          <w:trHeight w:val="1019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DB0D4F" w:rsidRDefault="00DB0D4F" w:rsidP="004D7DEE">
      <w:pPr>
        <w:pStyle w:val="AralkYok"/>
        <w:spacing w:line="240" w:lineRule="atLeast"/>
        <w:jc w:val="center"/>
        <w:rPr>
          <w:sz w:val="14"/>
          <w:szCs w:val="14"/>
        </w:rPr>
      </w:pPr>
    </w:p>
    <w:p w:rsidR="00DB0D4F" w:rsidRPr="00E02CD2" w:rsidRDefault="00DB0D4F" w:rsidP="00DB0D4F">
      <w:pPr>
        <w:tabs>
          <w:tab w:val="left" w:pos="-1134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02CD2">
        <w:rPr>
          <w:rFonts w:ascii="Arial" w:eastAsia="Times New Roman" w:hAnsi="Arial" w:cs="Arial"/>
          <w:b/>
          <w:noProof/>
          <w:sz w:val="32"/>
          <w:szCs w:val="32"/>
        </w:rPr>
        <w:lastRenderedPageBreak/>
        <w:t>20…-20… ÖĞRETİM YILI ÇANKIRI MÜFTÜLÜĞÜ -------------------- KUR’AN KURSU</w:t>
      </w:r>
    </w:p>
    <w:p w:rsidR="00DB0D4F" w:rsidRPr="00E02CD2" w:rsidRDefault="00350F13" w:rsidP="00DB0D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t>HADİS-1 DERSİ (EK ÖĞRETİM) PROG</w:t>
      </w:r>
      <w:r w:rsidR="00DB0D4F" w:rsidRPr="00E02CD2">
        <w:rPr>
          <w:rFonts w:ascii="Arial" w:eastAsia="Times New Roman" w:hAnsi="Arial" w:cs="Arial"/>
          <w:b/>
          <w:bCs/>
          <w:noProof/>
          <w:sz w:val="32"/>
          <w:szCs w:val="32"/>
        </w:rPr>
        <w:t>RAMINA GÖRE DERS PLANI</w:t>
      </w:r>
    </w:p>
    <w:p w:rsidR="00DB0D4F" w:rsidRDefault="00DB0D4F" w:rsidP="004D7DEE">
      <w:pPr>
        <w:pStyle w:val="AralkYok"/>
        <w:spacing w:line="240" w:lineRule="atLeast"/>
        <w:jc w:val="center"/>
        <w:rPr>
          <w:sz w:val="14"/>
          <w:szCs w:val="14"/>
        </w:rPr>
      </w:pPr>
    </w:p>
    <w:p w:rsidR="004D7DEE" w:rsidRDefault="0063087F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14"/>
          <w:szCs w:val="14"/>
        </w:rPr>
        <w:tab/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147272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147272">
        <w:trPr>
          <w:cantSplit/>
          <w:trHeight w:val="747"/>
        </w:trPr>
        <w:tc>
          <w:tcPr>
            <w:tcW w:w="414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2D69B" w:themeFill="accent3" w:themeFillTint="99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2D69B" w:themeFill="accent3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2D69B" w:themeFill="accent3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2D69B" w:themeFill="accent3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2D69B" w:themeFill="accent3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9B43E1">
        <w:trPr>
          <w:trHeight w:val="69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2A466C" w:rsidRDefault="00FF682E" w:rsidP="00521AA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466C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FF682E" w:rsidRPr="002A466C" w:rsidRDefault="00FF682E" w:rsidP="00521AA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682E" w:rsidRPr="002A466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2A466C">
              <w:rPr>
                <w:sz w:val="20"/>
                <w:szCs w:val="20"/>
              </w:rPr>
              <w:t>Konuyla ilgili hadislerin anlamlarını ve açıklamalarını kavrar.</w:t>
            </w:r>
          </w:p>
          <w:p w:rsidR="00FF682E" w:rsidRPr="002A466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2A466C" w:rsidRDefault="00FF682E" w:rsidP="00521A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2A466C" w:rsidRDefault="00FF682E" w:rsidP="00521A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6C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9B43E1">
        <w:trPr>
          <w:trHeight w:val="728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9B43E1">
        <w:trPr>
          <w:trHeight w:val="485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9B43E1">
        <w:trPr>
          <w:trHeight w:val="690"/>
        </w:trPr>
        <w:tc>
          <w:tcPr>
            <w:tcW w:w="414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0D22E3" w:rsidRDefault="004D7DEE" w:rsidP="004D7DEE">
      <w:pPr>
        <w:tabs>
          <w:tab w:val="left" w:pos="1785"/>
        </w:tabs>
        <w:rPr>
          <w:rFonts w:cstheme="minorHAnsi"/>
          <w:sz w:val="16"/>
          <w:szCs w:val="16"/>
        </w:rPr>
      </w:pPr>
      <w:bookmarkStart w:id="0" w:name="_GoBack"/>
      <w:r w:rsidRPr="000D22E3">
        <w:rPr>
          <w:sz w:val="16"/>
          <w:szCs w:val="16"/>
        </w:rPr>
        <w:t xml:space="preserve">Bu yıllık Plan Diyanet İşleri Başkanlığı`nın 09.08.2019 Tarihli ve </w:t>
      </w:r>
      <w:r w:rsidRPr="000D22E3">
        <w:rPr>
          <w:rFonts w:cstheme="minorHAnsi"/>
          <w:sz w:val="16"/>
          <w:szCs w:val="16"/>
        </w:rPr>
        <w:t>67567140-254.01-E.</w:t>
      </w:r>
      <w:proofErr w:type="gramStart"/>
      <w:r w:rsidRPr="000D22E3">
        <w:rPr>
          <w:rFonts w:cstheme="minorHAnsi"/>
          <w:sz w:val="16"/>
          <w:szCs w:val="16"/>
        </w:rPr>
        <w:t xml:space="preserve">447474  </w:t>
      </w:r>
      <w:proofErr w:type="spellStart"/>
      <w:r w:rsidRPr="000D22E3">
        <w:rPr>
          <w:sz w:val="16"/>
          <w:szCs w:val="16"/>
        </w:rPr>
        <w:t>nolu</w:t>
      </w:r>
      <w:proofErr w:type="spellEnd"/>
      <w:proofErr w:type="gramEnd"/>
      <w:r w:rsidRPr="000D22E3">
        <w:rPr>
          <w:sz w:val="16"/>
          <w:szCs w:val="16"/>
        </w:rPr>
        <w:t xml:space="preserve"> kararıyla uygun görülen İhtiyaç Odaklı Kur’an  Öğretim Programları </w:t>
      </w:r>
      <w:proofErr w:type="spellStart"/>
      <w:r w:rsidRPr="000D22E3">
        <w:rPr>
          <w:sz w:val="16"/>
          <w:szCs w:val="16"/>
        </w:rPr>
        <w:t>Kitapçığndan</w:t>
      </w:r>
      <w:proofErr w:type="spellEnd"/>
      <w:r w:rsidRPr="000D22E3">
        <w:rPr>
          <w:sz w:val="16"/>
          <w:szCs w:val="16"/>
        </w:rPr>
        <w:t xml:space="preserve"> Faydalanılarak Hazırlanmıştır.</w:t>
      </w:r>
    </w:p>
    <w:bookmarkEnd w:id="0"/>
    <w:p w:rsidR="004D7DEE" w:rsidRDefault="00E94502" w:rsidP="00E94502">
      <w:pPr>
        <w:tabs>
          <w:tab w:val="left" w:pos="11985"/>
        </w:tabs>
        <w:rPr>
          <w:sz w:val="14"/>
          <w:szCs w:val="14"/>
        </w:rPr>
      </w:pPr>
      <w:r>
        <w:rPr>
          <w:sz w:val="14"/>
          <w:szCs w:val="14"/>
        </w:rPr>
        <w:tab/>
        <w:t>______/______/_________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</w: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1A" w:rsidRDefault="0034201A" w:rsidP="00026BF6">
      <w:pPr>
        <w:spacing w:after="0" w:line="240" w:lineRule="auto"/>
      </w:pPr>
      <w:r>
        <w:separator/>
      </w:r>
    </w:p>
  </w:endnote>
  <w:endnote w:type="continuationSeparator" w:id="0">
    <w:p w:rsidR="0034201A" w:rsidRDefault="0034201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1A" w:rsidRDefault="0034201A" w:rsidP="00026BF6">
      <w:pPr>
        <w:spacing w:after="0" w:line="240" w:lineRule="auto"/>
      </w:pPr>
      <w:r>
        <w:separator/>
      </w:r>
    </w:p>
  </w:footnote>
  <w:footnote w:type="continuationSeparator" w:id="0">
    <w:p w:rsidR="0034201A" w:rsidRDefault="0034201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D22E3"/>
    <w:rsid w:val="000F0138"/>
    <w:rsid w:val="000F14E6"/>
    <w:rsid w:val="00142DF5"/>
    <w:rsid w:val="00146182"/>
    <w:rsid w:val="0014727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A466C"/>
    <w:rsid w:val="002B054D"/>
    <w:rsid w:val="002D3CFD"/>
    <w:rsid w:val="00305D3B"/>
    <w:rsid w:val="00312BC0"/>
    <w:rsid w:val="00315821"/>
    <w:rsid w:val="00325C29"/>
    <w:rsid w:val="00335A16"/>
    <w:rsid w:val="0034201A"/>
    <w:rsid w:val="00350F13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2997"/>
    <w:rsid w:val="00865039"/>
    <w:rsid w:val="008A70AD"/>
    <w:rsid w:val="008B5481"/>
    <w:rsid w:val="008C138B"/>
    <w:rsid w:val="009019F3"/>
    <w:rsid w:val="0092160B"/>
    <w:rsid w:val="00922FC1"/>
    <w:rsid w:val="00944B47"/>
    <w:rsid w:val="009705AE"/>
    <w:rsid w:val="009B43E1"/>
    <w:rsid w:val="009C6B0B"/>
    <w:rsid w:val="009D5213"/>
    <w:rsid w:val="009E6DF2"/>
    <w:rsid w:val="009F282F"/>
    <w:rsid w:val="009F4AA1"/>
    <w:rsid w:val="00A2046F"/>
    <w:rsid w:val="00A360FD"/>
    <w:rsid w:val="00A55C76"/>
    <w:rsid w:val="00A65C1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7246D"/>
    <w:rsid w:val="00D95FA3"/>
    <w:rsid w:val="00DB0D4F"/>
    <w:rsid w:val="00E02CD2"/>
    <w:rsid w:val="00E179F1"/>
    <w:rsid w:val="00E217D5"/>
    <w:rsid w:val="00E22FB1"/>
    <w:rsid w:val="00E57D2D"/>
    <w:rsid w:val="00E84245"/>
    <w:rsid w:val="00E94502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2D96-CE90-41C3-8BE4-37A0892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gökmen</cp:lastModifiedBy>
  <cp:revision>16</cp:revision>
  <cp:lastPrinted>2016-01-13T11:09:00Z</cp:lastPrinted>
  <dcterms:created xsi:type="dcterms:W3CDTF">2019-09-16T18:01:00Z</dcterms:created>
  <dcterms:modified xsi:type="dcterms:W3CDTF">2019-10-21T19:57:00Z</dcterms:modified>
</cp:coreProperties>
</file>